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351AA" w14:textId="77777777" w:rsidR="00693658" w:rsidRDefault="00E43654">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6E9E0770" wp14:editId="3F903565">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0580ADB8" w14:textId="77777777" w:rsidR="00693658" w:rsidRDefault="00E43654">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 xml:space="preserve">Basın </w:t>
      </w:r>
      <w:proofErr w:type="spellStart"/>
      <w:r>
        <w:rPr>
          <w:rStyle w:val="None"/>
          <w:rFonts w:ascii="Arial" w:hAnsi="Arial"/>
          <w:color w:val="535353"/>
          <w:sz w:val="28"/>
          <w:szCs w:val="28"/>
          <w:u w:color="535353"/>
        </w:rPr>
        <w:t>Bülteni</w:t>
      </w:r>
      <w:proofErr w:type="spellEnd"/>
      <w:r>
        <w:rPr>
          <w:rStyle w:val="None"/>
          <w:rFonts w:ascii="Arial" w:eastAsia="Arial" w:hAnsi="Arial" w:cs="Arial"/>
          <w:noProof/>
          <w:sz w:val="28"/>
          <w:szCs w:val="28"/>
        </w:rPr>
        <mc:AlternateContent>
          <mc:Choice Requires="wps">
            <w:drawing>
              <wp:inline distT="0" distB="0" distL="0" distR="0" wp14:anchorId="1A5D3823" wp14:editId="053F6565">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4951FD8" w14:textId="77777777" w:rsidR="00693658" w:rsidRDefault="00693658">
      <w:pPr>
        <w:pStyle w:val="Header"/>
        <w:tabs>
          <w:tab w:val="clear" w:pos="9072"/>
          <w:tab w:val="right" w:pos="9046"/>
        </w:tabs>
        <w:rPr>
          <w:rStyle w:val="None"/>
          <w:rFonts w:ascii="Arial" w:eastAsia="Arial" w:hAnsi="Arial" w:cs="Arial"/>
        </w:rPr>
      </w:pPr>
    </w:p>
    <w:p w14:paraId="57F37D8E" w14:textId="5DF14FCA" w:rsidR="00693658" w:rsidRDefault="00DD3810">
      <w:pPr>
        <w:pStyle w:val="Default"/>
        <w:tabs>
          <w:tab w:val="center" w:pos="4536"/>
          <w:tab w:val="right" w:pos="9046"/>
        </w:tabs>
        <w:jc w:val="right"/>
        <w:rPr>
          <w:rStyle w:val="None"/>
          <w:rFonts w:ascii="Arial" w:eastAsia="Arial" w:hAnsi="Arial" w:cs="Arial"/>
          <w:lang w:val="en-US"/>
        </w:rPr>
      </w:pPr>
      <w:r>
        <w:rPr>
          <w:rStyle w:val="None"/>
          <w:rFonts w:ascii="Arial" w:hAnsi="Arial"/>
          <w:lang w:val="en-US"/>
        </w:rPr>
        <w:t xml:space="preserve">4 </w:t>
      </w:r>
      <w:proofErr w:type="spellStart"/>
      <w:r>
        <w:rPr>
          <w:rStyle w:val="None"/>
          <w:rFonts w:ascii="Arial" w:hAnsi="Arial"/>
          <w:lang w:val="en-US"/>
        </w:rPr>
        <w:t>Kasım</w:t>
      </w:r>
      <w:proofErr w:type="spellEnd"/>
      <w:r>
        <w:rPr>
          <w:rStyle w:val="None"/>
          <w:rFonts w:ascii="Arial" w:hAnsi="Arial"/>
          <w:lang w:val="en-US"/>
        </w:rPr>
        <w:t xml:space="preserve"> 2025</w:t>
      </w:r>
    </w:p>
    <w:p w14:paraId="3324937E" w14:textId="77777777" w:rsidR="00693658" w:rsidRPr="00DD3810" w:rsidRDefault="0069365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2"/>
          <w:szCs w:val="42"/>
        </w:rPr>
      </w:pPr>
    </w:p>
    <w:p w14:paraId="7300F868" w14:textId="73B9ACB2" w:rsidR="00693658" w:rsidRDefault="00E43654">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2"/>
          <w:szCs w:val="42"/>
        </w:rPr>
      </w:pPr>
      <w:r w:rsidRPr="00DD3810">
        <w:rPr>
          <w:rStyle w:val="None"/>
          <w:rFonts w:ascii="Arial" w:hAnsi="Arial"/>
          <w:sz w:val="42"/>
          <w:szCs w:val="42"/>
        </w:rPr>
        <w:t>VitrA</w:t>
      </w:r>
      <w:r w:rsidRPr="00DD3810">
        <w:rPr>
          <w:rStyle w:val="None"/>
          <w:rFonts w:ascii="Arial" w:hAnsi="Arial"/>
          <w:sz w:val="42"/>
          <w:szCs w:val="42"/>
          <w:rtl/>
          <w:lang w:val="ar-SA"/>
        </w:rPr>
        <w:t>’</w:t>
      </w:r>
      <w:proofErr w:type="spellStart"/>
      <w:r w:rsidRPr="00DD3810">
        <w:rPr>
          <w:rStyle w:val="None"/>
          <w:rFonts w:ascii="Arial" w:hAnsi="Arial"/>
          <w:sz w:val="42"/>
          <w:szCs w:val="42"/>
        </w:rPr>
        <w:t>nın</w:t>
      </w:r>
      <w:proofErr w:type="spellEnd"/>
      <w:r w:rsidRPr="00DD3810">
        <w:rPr>
          <w:rStyle w:val="None"/>
          <w:rFonts w:ascii="Arial" w:hAnsi="Arial"/>
          <w:sz w:val="42"/>
          <w:szCs w:val="42"/>
        </w:rPr>
        <w:t xml:space="preserve"> karoları</w:t>
      </w:r>
      <w:proofErr w:type="spellStart"/>
      <w:r w:rsidRPr="00DD3810">
        <w:rPr>
          <w:rStyle w:val="None"/>
          <w:rFonts w:ascii="Arial" w:hAnsi="Arial"/>
          <w:sz w:val="42"/>
          <w:szCs w:val="42"/>
          <w:lang w:val="en-US"/>
        </w:rPr>
        <w:t>na</w:t>
      </w:r>
      <w:proofErr w:type="spellEnd"/>
      <w:r w:rsidRPr="00DD3810">
        <w:rPr>
          <w:rStyle w:val="None"/>
          <w:rFonts w:ascii="Arial" w:hAnsi="Arial"/>
          <w:sz w:val="42"/>
          <w:szCs w:val="42"/>
          <w:lang w:val="en-US"/>
        </w:rPr>
        <w:t xml:space="preserve"> German Design</w:t>
      </w:r>
      <w:r w:rsidR="00DD3810" w:rsidRPr="00DD3810">
        <w:rPr>
          <w:rStyle w:val="None"/>
          <w:rFonts w:ascii="Arial" w:hAnsi="Arial"/>
          <w:sz w:val="42"/>
          <w:szCs w:val="42"/>
          <w:lang w:val="en-US"/>
        </w:rPr>
        <w:t xml:space="preserve"> </w:t>
      </w:r>
      <w:r w:rsidRPr="00DD3810">
        <w:rPr>
          <w:rStyle w:val="None"/>
          <w:rFonts w:ascii="Arial" w:hAnsi="Arial"/>
          <w:sz w:val="42"/>
          <w:szCs w:val="42"/>
          <w:lang w:val="en-US"/>
        </w:rPr>
        <w:t>Award</w:t>
      </w:r>
      <w:r w:rsidRPr="00DD3810">
        <w:rPr>
          <w:rStyle w:val="None"/>
          <w:rFonts w:ascii="Arial" w:hAnsi="Arial"/>
          <w:sz w:val="42"/>
          <w:szCs w:val="42"/>
          <w:rtl/>
          <w:lang w:val="ar-SA"/>
        </w:rPr>
        <w:t>’</w:t>
      </w:r>
      <w:r w:rsidRPr="00DD3810">
        <w:rPr>
          <w:rStyle w:val="None"/>
          <w:rFonts w:ascii="Arial" w:hAnsi="Arial"/>
          <w:sz w:val="42"/>
          <w:szCs w:val="42"/>
        </w:rPr>
        <w:t xml:space="preserve">dan iki </w:t>
      </w:r>
      <w:r w:rsidRPr="00DD3810">
        <w:rPr>
          <w:rStyle w:val="None"/>
          <w:rFonts w:ascii="Arial" w:hAnsi="Arial"/>
          <w:sz w:val="42"/>
          <w:szCs w:val="42"/>
          <w:lang w:val="en-US"/>
        </w:rPr>
        <w:t>ö</w:t>
      </w:r>
      <w:proofErr w:type="spellStart"/>
      <w:r w:rsidRPr="00DD3810">
        <w:rPr>
          <w:rStyle w:val="None"/>
          <w:rFonts w:ascii="Arial" w:hAnsi="Arial"/>
          <w:sz w:val="42"/>
          <w:szCs w:val="42"/>
        </w:rPr>
        <w:t>dül</w:t>
      </w:r>
      <w:proofErr w:type="spellEnd"/>
    </w:p>
    <w:p w14:paraId="20E39E66" w14:textId="77777777" w:rsidR="00025E46" w:rsidRPr="00025E46" w:rsidRDefault="00025E46" w:rsidP="00025E46">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rPr>
      </w:pPr>
    </w:p>
    <w:p w14:paraId="0746A778" w14:textId="7A99E294" w:rsidR="00693658" w:rsidRDefault="00E43654" w:rsidP="00DD3810">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Helvetica Neue" w:eastAsia="Helvetica Neue" w:hAnsi="Helvetica Neue" w:cs="Helvetica Neue"/>
          <w:sz w:val="48"/>
          <w:szCs w:val="48"/>
        </w:rPr>
      </w:pPr>
      <w:r w:rsidRPr="00E43654">
        <w:rPr>
          <w:rStyle w:val="None"/>
          <w:rFonts w:ascii="Helvetica Neue" w:eastAsia="Helvetica Neue" w:hAnsi="Helvetica Neue" w:cs="Helvetica Neue"/>
          <w:sz w:val="48"/>
          <w:szCs w:val="48"/>
        </w:rPr>
        <w:drawing>
          <wp:inline distT="0" distB="0" distL="0" distR="0" wp14:anchorId="7C9638C1" wp14:editId="61FE12F1">
            <wp:extent cx="5756910" cy="3218180"/>
            <wp:effectExtent l="0" t="0" r="0" b="1270"/>
            <wp:docPr id="1763878792" name="Picture 1" descr="A table and chair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878792" name="Picture 1" descr="A table and chair in a room&#10;&#10;AI-generated content may be incorrect."/>
                    <pic:cNvPicPr/>
                  </pic:nvPicPr>
                  <pic:blipFill>
                    <a:blip r:embed="rId7"/>
                    <a:stretch>
                      <a:fillRect/>
                    </a:stretch>
                  </pic:blipFill>
                  <pic:spPr>
                    <a:xfrm>
                      <a:off x="0" y="0"/>
                      <a:ext cx="5756910" cy="3218180"/>
                    </a:xfrm>
                    <a:prstGeom prst="rect">
                      <a:avLst/>
                    </a:prstGeom>
                  </pic:spPr>
                </pic:pic>
              </a:graphicData>
            </a:graphic>
          </wp:inline>
        </w:drawing>
      </w:r>
    </w:p>
    <w:p w14:paraId="3C935978" w14:textId="77777777" w:rsidR="00693658" w:rsidRPr="00025E46" w:rsidRDefault="00693658">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Helvetica Neue" w:eastAsia="Helvetica Neue" w:hAnsi="Helvetica Neue" w:cs="Helvetica Neue"/>
          <w:sz w:val="28"/>
          <w:szCs w:val="28"/>
        </w:rPr>
      </w:pPr>
    </w:p>
    <w:p w14:paraId="7BDC373E" w14:textId="77777777" w:rsidR="00693658" w:rsidRDefault="00E43654" w:rsidP="00025E46">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i/>
          <w:iCs/>
          <w:sz w:val="26"/>
          <w:szCs w:val="26"/>
        </w:rPr>
      </w:pPr>
      <w:r w:rsidRPr="003716BA">
        <w:rPr>
          <w:rStyle w:val="None"/>
          <w:rFonts w:ascii="Arial" w:hAnsi="Arial"/>
          <w:b/>
          <w:bCs/>
          <w:i/>
          <w:iCs/>
          <w:sz w:val="26"/>
          <w:szCs w:val="26"/>
        </w:rPr>
        <w:t>VitrA, 45</w:t>
      </w:r>
      <w:r>
        <w:rPr>
          <w:rStyle w:val="None"/>
          <w:rFonts w:ascii="Arial" w:hAnsi="Arial"/>
          <w:b/>
          <w:bCs/>
          <w:i/>
          <w:iCs/>
          <w:sz w:val="26"/>
          <w:szCs w:val="26"/>
          <w:rtl/>
          <w:lang w:val="ar-SA"/>
        </w:rPr>
        <w:t>’</w:t>
      </w:r>
      <w:r>
        <w:rPr>
          <w:rStyle w:val="None"/>
          <w:rFonts w:ascii="Arial" w:hAnsi="Arial"/>
          <w:b/>
          <w:bCs/>
          <w:i/>
          <w:iCs/>
          <w:sz w:val="26"/>
          <w:szCs w:val="26"/>
        </w:rPr>
        <w:t xml:space="preserve">i aşkın ülkeden gelen binlerce başvuru arasından seçilen projelerin onurlandırıldığı </w:t>
      </w:r>
      <w:proofErr w:type="spellStart"/>
      <w:r w:rsidRPr="003716BA">
        <w:rPr>
          <w:rStyle w:val="None"/>
          <w:rFonts w:ascii="Arial" w:hAnsi="Arial"/>
          <w:b/>
          <w:bCs/>
          <w:i/>
          <w:iCs/>
          <w:sz w:val="26"/>
          <w:szCs w:val="26"/>
        </w:rPr>
        <w:t>German</w:t>
      </w:r>
      <w:proofErr w:type="spellEnd"/>
      <w:r w:rsidRPr="003716BA">
        <w:rPr>
          <w:rStyle w:val="None"/>
          <w:rFonts w:ascii="Arial" w:hAnsi="Arial"/>
          <w:b/>
          <w:bCs/>
          <w:i/>
          <w:iCs/>
          <w:sz w:val="26"/>
          <w:szCs w:val="26"/>
        </w:rPr>
        <w:t xml:space="preserve"> Design </w:t>
      </w:r>
      <w:proofErr w:type="spellStart"/>
      <w:r w:rsidRPr="003716BA">
        <w:rPr>
          <w:rStyle w:val="None"/>
          <w:rFonts w:ascii="Arial" w:hAnsi="Arial"/>
          <w:b/>
          <w:bCs/>
          <w:i/>
          <w:iCs/>
          <w:sz w:val="26"/>
          <w:szCs w:val="26"/>
        </w:rPr>
        <w:t>Award</w:t>
      </w:r>
      <w:proofErr w:type="spellEnd"/>
      <w:r w:rsidRPr="003716BA">
        <w:rPr>
          <w:rStyle w:val="None"/>
          <w:rFonts w:ascii="Arial" w:hAnsi="Arial"/>
          <w:b/>
          <w:bCs/>
          <w:i/>
          <w:iCs/>
          <w:sz w:val="26"/>
          <w:szCs w:val="26"/>
        </w:rPr>
        <w:t xml:space="preserve"> 2025</w:t>
      </w:r>
      <w:r>
        <w:rPr>
          <w:rStyle w:val="None"/>
          <w:rFonts w:ascii="Arial" w:hAnsi="Arial"/>
          <w:b/>
          <w:bCs/>
          <w:i/>
          <w:iCs/>
          <w:sz w:val="26"/>
          <w:szCs w:val="26"/>
          <w:rtl/>
          <w:lang w:val="ar-SA"/>
        </w:rPr>
        <w:t>’</w:t>
      </w:r>
      <w:r>
        <w:rPr>
          <w:rStyle w:val="None"/>
          <w:rFonts w:ascii="Arial" w:hAnsi="Arial"/>
          <w:b/>
          <w:bCs/>
          <w:i/>
          <w:iCs/>
          <w:sz w:val="26"/>
          <w:szCs w:val="26"/>
        </w:rPr>
        <w:t xml:space="preserve">te, </w:t>
      </w:r>
      <w:r>
        <w:rPr>
          <w:rStyle w:val="None"/>
          <w:rFonts w:ascii="Arial" w:hAnsi="Arial"/>
          <w:b/>
          <w:bCs/>
          <w:i/>
          <w:iCs/>
          <w:sz w:val="26"/>
          <w:szCs w:val="26"/>
          <w:rtl/>
          <w:lang w:val="ar-SA"/>
        </w:rPr>
        <w:t>“</w:t>
      </w:r>
      <w:proofErr w:type="spellStart"/>
      <w:r w:rsidRPr="003716BA">
        <w:rPr>
          <w:rStyle w:val="None"/>
          <w:rFonts w:ascii="Arial" w:hAnsi="Arial"/>
          <w:b/>
          <w:bCs/>
          <w:i/>
          <w:iCs/>
          <w:sz w:val="26"/>
          <w:szCs w:val="26"/>
        </w:rPr>
        <w:t>Excellent</w:t>
      </w:r>
      <w:proofErr w:type="spellEnd"/>
      <w:r w:rsidRPr="003716BA">
        <w:rPr>
          <w:rStyle w:val="None"/>
          <w:rFonts w:ascii="Arial" w:hAnsi="Arial"/>
          <w:b/>
          <w:bCs/>
          <w:i/>
          <w:iCs/>
          <w:sz w:val="26"/>
          <w:szCs w:val="26"/>
        </w:rPr>
        <w:t xml:space="preserve"> Product Design</w:t>
      </w:r>
      <w:r>
        <w:rPr>
          <w:rStyle w:val="None"/>
          <w:rFonts w:ascii="Arial" w:hAnsi="Arial"/>
          <w:b/>
          <w:bCs/>
          <w:i/>
          <w:iCs/>
          <w:sz w:val="26"/>
          <w:szCs w:val="26"/>
        </w:rPr>
        <w:t xml:space="preserve">” kategorisinde iki </w:t>
      </w:r>
      <w:r w:rsidRPr="003716BA">
        <w:rPr>
          <w:rStyle w:val="None"/>
          <w:rFonts w:ascii="Arial" w:hAnsi="Arial"/>
          <w:b/>
          <w:bCs/>
          <w:i/>
          <w:iCs/>
          <w:sz w:val="26"/>
          <w:szCs w:val="26"/>
        </w:rPr>
        <w:t>ö</w:t>
      </w:r>
      <w:r>
        <w:rPr>
          <w:rStyle w:val="None"/>
          <w:rFonts w:ascii="Arial" w:hAnsi="Arial"/>
          <w:b/>
          <w:bCs/>
          <w:i/>
          <w:iCs/>
          <w:sz w:val="26"/>
          <w:szCs w:val="26"/>
        </w:rPr>
        <w:t>dül kazandı.</w:t>
      </w:r>
    </w:p>
    <w:p w14:paraId="4A403FE2" w14:textId="77777777" w:rsidR="00693658" w:rsidRPr="00025E46" w:rsidRDefault="00693658">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Helvetica Neue" w:eastAsia="Helvetica Neue" w:hAnsi="Helvetica Neue" w:cs="Helvetica Neue"/>
          <w:sz w:val="30"/>
          <w:szCs w:val="30"/>
        </w:rPr>
      </w:pPr>
    </w:p>
    <w:p w14:paraId="1DDF8C68" w14:textId="77777777" w:rsidR="00693658" w:rsidRDefault="00E43654">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r>
        <w:rPr>
          <w:rStyle w:val="None"/>
          <w:rFonts w:ascii="Arial" w:hAnsi="Arial"/>
          <w:sz w:val="22"/>
          <w:szCs w:val="22"/>
        </w:rPr>
        <w:t>VitrA</w:t>
      </w:r>
      <w:r>
        <w:rPr>
          <w:rStyle w:val="None"/>
          <w:rFonts w:ascii="Arial" w:hAnsi="Arial"/>
          <w:sz w:val="22"/>
          <w:szCs w:val="22"/>
          <w:rtl/>
          <w:lang w:val="ar-SA"/>
        </w:rPr>
        <w:t>’</w:t>
      </w:r>
      <w:proofErr w:type="spellStart"/>
      <w:r>
        <w:rPr>
          <w:rStyle w:val="None"/>
          <w:rFonts w:ascii="Arial" w:hAnsi="Arial"/>
          <w:sz w:val="22"/>
          <w:szCs w:val="22"/>
        </w:rPr>
        <w:t>nın</w:t>
      </w:r>
      <w:proofErr w:type="spellEnd"/>
      <w:r>
        <w:rPr>
          <w:rStyle w:val="None"/>
          <w:rFonts w:ascii="Arial" w:hAnsi="Arial"/>
          <w:sz w:val="22"/>
          <w:szCs w:val="22"/>
        </w:rPr>
        <w:t xml:space="preserve"> inovasyon odaklı tasarım yaklaşımını yansıtan </w:t>
      </w:r>
      <w:proofErr w:type="spellStart"/>
      <w:r>
        <w:rPr>
          <w:rStyle w:val="None"/>
          <w:rFonts w:ascii="Arial" w:hAnsi="Arial"/>
          <w:sz w:val="22"/>
          <w:szCs w:val="22"/>
        </w:rPr>
        <w:t>Novatone</w:t>
      </w:r>
      <w:proofErr w:type="spellEnd"/>
      <w:r>
        <w:rPr>
          <w:rStyle w:val="None"/>
          <w:rFonts w:ascii="Arial" w:hAnsi="Arial"/>
          <w:sz w:val="22"/>
          <w:szCs w:val="22"/>
        </w:rPr>
        <w:t xml:space="preserve"> ve </w:t>
      </w:r>
      <w:proofErr w:type="spellStart"/>
      <w:r>
        <w:rPr>
          <w:rStyle w:val="None"/>
          <w:rFonts w:ascii="Arial" w:hAnsi="Arial"/>
          <w:sz w:val="22"/>
          <w:szCs w:val="22"/>
        </w:rPr>
        <w:t>Cementart</w:t>
      </w:r>
      <w:proofErr w:type="spellEnd"/>
      <w:r>
        <w:rPr>
          <w:rStyle w:val="None"/>
          <w:rFonts w:ascii="Arial" w:hAnsi="Arial"/>
          <w:sz w:val="22"/>
          <w:szCs w:val="22"/>
        </w:rPr>
        <w:t xml:space="preserve"> karo koleksiyonları, tasarım dünyasının prestijli platformları</w:t>
      </w:r>
      <w:r w:rsidRPr="003716BA">
        <w:rPr>
          <w:rStyle w:val="None"/>
          <w:rFonts w:ascii="Arial" w:hAnsi="Arial"/>
          <w:sz w:val="22"/>
          <w:szCs w:val="22"/>
        </w:rPr>
        <w:t xml:space="preserve">ndan </w:t>
      </w:r>
      <w:proofErr w:type="spellStart"/>
      <w:r w:rsidRPr="003716BA">
        <w:rPr>
          <w:rStyle w:val="None"/>
          <w:rFonts w:ascii="Arial" w:hAnsi="Arial"/>
          <w:sz w:val="22"/>
          <w:szCs w:val="22"/>
        </w:rPr>
        <w:t>German</w:t>
      </w:r>
      <w:proofErr w:type="spellEnd"/>
      <w:r w:rsidRPr="003716BA">
        <w:rPr>
          <w:rStyle w:val="None"/>
          <w:rFonts w:ascii="Arial" w:hAnsi="Arial"/>
          <w:sz w:val="22"/>
          <w:szCs w:val="22"/>
        </w:rPr>
        <w:t xml:space="preserve"> Design </w:t>
      </w:r>
      <w:proofErr w:type="spellStart"/>
      <w:r w:rsidRPr="003716BA">
        <w:rPr>
          <w:rStyle w:val="None"/>
          <w:rFonts w:ascii="Arial" w:hAnsi="Arial"/>
          <w:sz w:val="22"/>
          <w:szCs w:val="22"/>
        </w:rPr>
        <w:t>Award</w:t>
      </w:r>
      <w:proofErr w:type="spellEnd"/>
      <w:r>
        <w:rPr>
          <w:rStyle w:val="None"/>
          <w:rFonts w:ascii="Arial" w:hAnsi="Arial"/>
          <w:sz w:val="22"/>
          <w:szCs w:val="22"/>
          <w:rtl/>
          <w:lang w:val="ar-SA"/>
        </w:rPr>
        <w:t>’</w:t>
      </w:r>
      <w:r w:rsidRPr="003716BA">
        <w:rPr>
          <w:rStyle w:val="None"/>
          <w:rFonts w:ascii="Arial" w:hAnsi="Arial"/>
          <w:sz w:val="22"/>
          <w:szCs w:val="22"/>
        </w:rPr>
        <w:t xml:space="preserve">da </w:t>
      </w:r>
      <w:r>
        <w:rPr>
          <w:rStyle w:val="None"/>
          <w:rFonts w:ascii="Arial" w:hAnsi="Arial"/>
          <w:sz w:val="22"/>
          <w:szCs w:val="22"/>
          <w:rtl/>
          <w:lang w:val="ar-SA"/>
        </w:rPr>
        <w:t>“</w:t>
      </w:r>
      <w:proofErr w:type="spellStart"/>
      <w:r w:rsidRPr="003716BA">
        <w:rPr>
          <w:rStyle w:val="None"/>
          <w:rFonts w:ascii="Arial" w:hAnsi="Arial"/>
          <w:sz w:val="22"/>
          <w:szCs w:val="22"/>
        </w:rPr>
        <w:t>Excellent</w:t>
      </w:r>
      <w:proofErr w:type="spellEnd"/>
      <w:r w:rsidRPr="003716BA">
        <w:rPr>
          <w:rStyle w:val="None"/>
          <w:rFonts w:ascii="Arial" w:hAnsi="Arial"/>
          <w:sz w:val="22"/>
          <w:szCs w:val="22"/>
        </w:rPr>
        <w:t xml:space="preserve"> Product Design</w:t>
      </w:r>
      <w:r>
        <w:rPr>
          <w:rStyle w:val="None"/>
          <w:rFonts w:ascii="Arial" w:hAnsi="Arial"/>
          <w:sz w:val="22"/>
          <w:szCs w:val="22"/>
        </w:rPr>
        <w:t xml:space="preserve"> (Mükemmel </w:t>
      </w:r>
      <w:r w:rsidRPr="003716BA">
        <w:rPr>
          <w:rStyle w:val="None"/>
          <w:rFonts w:ascii="Arial" w:hAnsi="Arial"/>
          <w:sz w:val="22"/>
          <w:szCs w:val="22"/>
        </w:rPr>
        <w:t>Ü</w:t>
      </w:r>
      <w:r>
        <w:rPr>
          <w:rStyle w:val="None"/>
          <w:rFonts w:ascii="Arial" w:hAnsi="Arial"/>
          <w:sz w:val="22"/>
          <w:szCs w:val="22"/>
        </w:rPr>
        <w:t xml:space="preserve">rün Tasarımı)” kategorisinde iki ayrı ödül kazandı. </w:t>
      </w:r>
    </w:p>
    <w:p w14:paraId="241A3A50" w14:textId="77777777" w:rsidR="00693658" w:rsidRDefault="00693658">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p>
    <w:p w14:paraId="1D3BE24F" w14:textId="3D2C0371" w:rsidR="00693658" w:rsidRDefault="00E43654">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r>
        <w:rPr>
          <w:rStyle w:val="None"/>
          <w:rFonts w:ascii="Arial" w:hAnsi="Arial"/>
          <w:sz w:val="22"/>
          <w:szCs w:val="22"/>
        </w:rPr>
        <w:t>Alman Tasarım Konseyi (</w:t>
      </w:r>
      <w:proofErr w:type="spellStart"/>
      <w:r>
        <w:rPr>
          <w:rStyle w:val="None"/>
          <w:rFonts w:ascii="Arial" w:hAnsi="Arial"/>
          <w:sz w:val="22"/>
          <w:szCs w:val="22"/>
        </w:rPr>
        <w:t>German</w:t>
      </w:r>
      <w:proofErr w:type="spellEnd"/>
      <w:r>
        <w:rPr>
          <w:rStyle w:val="None"/>
          <w:rFonts w:ascii="Arial" w:hAnsi="Arial"/>
          <w:sz w:val="22"/>
          <w:szCs w:val="22"/>
        </w:rPr>
        <w:t xml:space="preserve"> Design </w:t>
      </w:r>
      <w:proofErr w:type="spellStart"/>
      <w:r>
        <w:rPr>
          <w:rStyle w:val="None"/>
          <w:rFonts w:ascii="Arial" w:hAnsi="Arial"/>
          <w:sz w:val="22"/>
          <w:szCs w:val="22"/>
        </w:rPr>
        <w:t>Council</w:t>
      </w:r>
      <w:proofErr w:type="spellEnd"/>
      <w:r>
        <w:rPr>
          <w:rStyle w:val="None"/>
          <w:rFonts w:ascii="Arial" w:hAnsi="Arial"/>
          <w:sz w:val="22"/>
          <w:szCs w:val="22"/>
        </w:rPr>
        <w:t>) tarafından 1953</w:t>
      </w:r>
      <w:r>
        <w:rPr>
          <w:rStyle w:val="None"/>
          <w:rFonts w:ascii="Arial" w:hAnsi="Arial"/>
          <w:sz w:val="22"/>
          <w:szCs w:val="22"/>
          <w:rtl/>
        </w:rPr>
        <w:t>’</w:t>
      </w:r>
      <w:r>
        <w:rPr>
          <w:rStyle w:val="None"/>
          <w:rFonts w:ascii="Arial" w:hAnsi="Arial"/>
          <w:sz w:val="22"/>
          <w:szCs w:val="22"/>
        </w:rPr>
        <w:t xml:space="preserve">ten bu yana yürütülen </w:t>
      </w:r>
      <w:proofErr w:type="spellStart"/>
      <w:r>
        <w:rPr>
          <w:rStyle w:val="None"/>
          <w:rFonts w:ascii="Arial" w:hAnsi="Arial"/>
          <w:sz w:val="22"/>
          <w:szCs w:val="22"/>
        </w:rPr>
        <w:t>German</w:t>
      </w:r>
      <w:proofErr w:type="spellEnd"/>
      <w:r>
        <w:rPr>
          <w:rStyle w:val="None"/>
          <w:rFonts w:ascii="Arial" w:hAnsi="Arial"/>
          <w:sz w:val="22"/>
          <w:szCs w:val="22"/>
        </w:rPr>
        <w:t xml:space="preserve"> Design </w:t>
      </w:r>
      <w:proofErr w:type="spellStart"/>
      <w:r>
        <w:rPr>
          <w:rStyle w:val="None"/>
          <w:rFonts w:ascii="Arial" w:hAnsi="Arial"/>
          <w:sz w:val="22"/>
          <w:szCs w:val="22"/>
        </w:rPr>
        <w:t>Award</w:t>
      </w:r>
      <w:proofErr w:type="spellEnd"/>
      <w:r>
        <w:rPr>
          <w:rStyle w:val="None"/>
          <w:rFonts w:ascii="Arial" w:hAnsi="Arial"/>
          <w:sz w:val="22"/>
          <w:szCs w:val="22"/>
        </w:rPr>
        <w:t xml:space="preserve"> kapsamında VitrA, daha </w:t>
      </w:r>
      <w:r w:rsidRPr="003716BA">
        <w:rPr>
          <w:rStyle w:val="None"/>
          <w:rFonts w:ascii="Arial" w:hAnsi="Arial"/>
          <w:sz w:val="22"/>
          <w:szCs w:val="22"/>
        </w:rPr>
        <w:t>önce de 4 ö</w:t>
      </w:r>
      <w:r>
        <w:rPr>
          <w:rStyle w:val="None"/>
          <w:rFonts w:ascii="Arial" w:hAnsi="Arial"/>
          <w:sz w:val="22"/>
          <w:szCs w:val="22"/>
        </w:rPr>
        <w:t xml:space="preserve">dül almıştı. </w:t>
      </w:r>
      <w:proofErr w:type="spellStart"/>
      <w:proofErr w:type="gramStart"/>
      <w:r>
        <w:rPr>
          <w:rStyle w:val="None"/>
          <w:rFonts w:ascii="Arial" w:hAnsi="Arial"/>
          <w:sz w:val="22"/>
          <w:szCs w:val="22"/>
        </w:rPr>
        <w:t>retromix</w:t>
      </w:r>
      <w:proofErr w:type="spellEnd"/>
      <w:proofErr w:type="gramEnd"/>
      <w:r>
        <w:rPr>
          <w:rStyle w:val="None"/>
          <w:rFonts w:ascii="Arial" w:hAnsi="Arial"/>
          <w:sz w:val="22"/>
          <w:szCs w:val="22"/>
        </w:rPr>
        <w:t xml:space="preserve"> ve </w:t>
      </w:r>
      <w:proofErr w:type="spellStart"/>
      <w:r>
        <w:rPr>
          <w:rStyle w:val="None"/>
          <w:rFonts w:ascii="Arial" w:hAnsi="Arial"/>
          <w:sz w:val="22"/>
          <w:szCs w:val="22"/>
        </w:rPr>
        <w:t>mode</w:t>
      </w:r>
      <w:proofErr w:type="spellEnd"/>
      <w:r>
        <w:rPr>
          <w:rStyle w:val="None"/>
          <w:rFonts w:ascii="Arial" w:hAnsi="Arial"/>
          <w:sz w:val="22"/>
          <w:szCs w:val="22"/>
        </w:rPr>
        <w:t xml:space="preserve"> karo sistemlerine </w:t>
      </w:r>
      <w:r>
        <w:rPr>
          <w:rStyle w:val="None"/>
          <w:rFonts w:ascii="Arial" w:hAnsi="Arial"/>
          <w:sz w:val="22"/>
          <w:szCs w:val="22"/>
          <w:rtl/>
          <w:lang w:val="ar-SA"/>
        </w:rPr>
        <w:t>“</w:t>
      </w:r>
      <w:proofErr w:type="spellStart"/>
      <w:r w:rsidRPr="003716BA">
        <w:rPr>
          <w:rStyle w:val="None"/>
          <w:rFonts w:ascii="Arial" w:hAnsi="Arial"/>
          <w:sz w:val="22"/>
          <w:szCs w:val="22"/>
        </w:rPr>
        <w:t>Excellent</w:t>
      </w:r>
      <w:proofErr w:type="spellEnd"/>
      <w:r w:rsidRPr="003716BA">
        <w:rPr>
          <w:rStyle w:val="None"/>
          <w:rFonts w:ascii="Arial" w:hAnsi="Arial"/>
          <w:sz w:val="22"/>
          <w:szCs w:val="22"/>
        </w:rPr>
        <w:t xml:space="preserve"> Product Design</w:t>
      </w:r>
      <w:r>
        <w:rPr>
          <w:rStyle w:val="None"/>
          <w:rFonts w:ascii="Arial" w:hAnsi="Arial"/>
          <w:sz w:val="22"/>
          <w:szCs w:val="22"/>
        </w:rPr>
        <w:t xml:space="preserve">” ödülü verilirken, </w:t>
      </w:r>
      <w:proofErr w:type="spellStart"/>
      <w:r>
        <w:rPr>
          <w:rStyle w:val="None"/>
          <w:rFonts w:ascii="Arial" w:hAnsi="Arial"/>
          <w:sz w:val="22"/>
          <w:szCs w:val="22"/>
        </w:rPr>
        <w:t>Ash&amp;Burn</w:t>
      </w:r>
      <w:proofErr w:type="spellEnd"/>
      <w:r>
        <w:rPr>
          <w:rStyle w:val="None"/>
          <w:rFonts w:ascii="Arial" w:hAnsi="Arial"/>
          <w:sz w:val="22"/>
          <w:szCs w:val="22"/>
        </w:rPr>
        <w:t xml:space="preserve"> ve </w:t>
      </w:r>
      <w:proofErr w:type="spellStart"/>
      <w:r>
        <w:rPr>
          <w:rStyle w:val="None"/>
          <w:rFonts w:ascii="Arial" w:hAnsi="Arial"/>
          <w:sz w:val="22"/>
          <w:szCs w:val="22"/>
        </w:rPr>
        <w:t>Metamarmo</w:t>
      </w:r>
      <w:proofErr w:type="spellEnd"/>
      <w:r>
        <w:rPr>
          <w:rStyle w:val="None"/>
          <w:rFonts w:ascii="Arial" w:hAnsi="Arial"/>
          <w:sz w:val="22"/>
          <w:szCs w:val="22"/>
        </w:rPr>
        <w:t xml:space="preserve"> serileriyle</w:t>
      </w:r>
      <w:r>
        <w:rPr>
          <w:rStyle w:val="None"/>
          <w:rFonts w:ascii="Arial" w:hAnsi="Arial"/>
          <w:sz w:val="22"/>
          <w:szCs w:val="22"/>
          <w:rtl/>
          <w:lang w:val="ar-SA"/>
        </w:rPr>
        <w:t xml:space="preserve"> “</w:t>
      </w:r>
      <w:r>
        <w:rPr>
          <w:rStyle w:val="None"/>
          <w:rFonts w:ascii="Arial" w:hAnsi="Arial"/>
          <w:sz w:val="22"/>
          <w:szCs w:val="22"/>
        </w:rPr>
        <w:t xml:space="preserve">Yapı ve Elemanları” kategorisinde </w:t>
      </w:r>
      <w:r w:rsidRPr="003716BA">
        <w:rPr>
          <w:rStyle w:val="None"/>
          <w:rFonts w:ascii="Arial" w:hAnsi="Arial"/>
          <w:sz w:val="22"/>
          <w:szCs w:val="22"/>
        </w:rPr>
        <w:t>ö</w:t>
      </w:r>
      <w:r>
        <w:rPr>
          <w:rStyle w:val="None"/>
          <w:rFonts w:ascii="Arial" w:hAnsi="Arial"/>
          <w:sz w:val="22"/>
          <w:szCs w:val="22"/>
        </w:rPr>
        <w:t>dü</w:t>
      </w:r>
      <w:r w:rsidRPr="003716BA">
        <w:rPr>
          <w:rStyle w:val="None"/>
          <w:rFonts w:ascii="Arial" w:hAnsi="Arial"/>
          <w:sz w:val="22"/>
          <w:szCs w:val="22"/>
        </w:rPr>
        <w:t>le lay</w:t>
      </w:r>
      <w:r>
        <w:rPr>
          <w:rStyle w:val="None"/>
          <w:rFonts w:ascii="Arial" w:hAnsi="Arial"/>
          <w:sz w:val="22"/>
          <w:szCs w:val="22"/>
        </w:rPr>
        <w:t>ık g</w:t>
      </w:r>
      <w:r w:rsidRPr="003716BA">
        <w:rPr>
          <w:rStyle w:val="None"/>
          <w:rFonts w:ascii="Arial" w:hAnsi="Arial"/>
          <w:sz w:val="22"/>
          <w:szCs w:val="22"/>
        </w:rPr>
        <w:t>ö</w:t>
      </w:r>
      <w:r>
        <w:rPr>
          <w:rStyle w:val="None"/>
          <w:rFonts w:ascii="Arial" w:hAnsi="Arial"/>
          <w:sz w:val="22"/>
          <w:szCs w:val="22"/>
        </w:rPr>
        <w:t>rülmüştü.</w:t>
      </w:r>
    </w:p>
    <w:p w14:paraId="1D65C2F9" w14:textId="77777777" w:rsidR="00693658" w:rsidRDefault="00693658">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p>
    <w:p w14:paraId="63F58EDD" w14:textId="77777777" w:rsidR="00693658" w:rsidRDefault="00E43654">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rPr>
      </w:pPr>
      <w:r>
        <w:rPr>
          <w:rStyle w:val="None"/>
          <w:rFonts w:ascii="Arial" w:hAnsi="Arial"/>
          <w:b/>
          <w:bCs/>
          <w:sz w:val="22"/>
          <w:szCs w:val="22"/>
        </w:rPr>
        <w:t>Betonun yüzeylerdeki modern izi</w:t>
      </w:r>
    </w:p>
    <w:p w14:paraId="5E76AE44" w14:textId="77777777" w:rsidR="00693658" w:rsidRDefault="00693658">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rPr>
      </w:pPr>
    </w:p>
    <w:p w14:paraId="7DB73717" w14:textId="4C083FE2" w:rsidR="00693658" w:rsidRDefault="00E43654">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r>
        <w:rPr>
          <w:rStyle w:val="None"/>
          <w:rFonts w:ascii="Arial" w:hAnsi="Arial"/>
          <w:sz w:val="22"/>
          <w:szCs w:val="22"/>
        </w:rPr>
        <w:t xml:space="preserve">Uluslararası jürinin beğenisini kazanan </w:t>
      </w:r>
      <w:proofErr w:type="spellStart"/>
      <w:r>
        <w:rPr>
          <w:rStyle w:val="None"/>
          <w:rFonts w:ascii="Arial" w:hAnsi="Arial"/>
          <w:sz w:val="22"/>
          <w:szCs w:val="22"/>
        </w:rPr>
        <w:t>Novatone</w:t>
      </w:r>
      <w:proofErr w:type="spellEnd"/>
      <w:r>
        <w:rPr>
          <w:rStyle w:val="None"/>
          <w:rFonts w:ascii="Arial" w:hAnsi="Arial"/>
          <w:sz w:val="22"/>
          <w:szCs w:val="22"/>
        </w:rPr>
        <w:t xml:space="preserve"> koleksiyonundaki porselen karolar, doğal taşın zamansız çekiciliğ</w:t>
      </w:r>
      <w:r w:rsidRPr="00AB7778">
        <w:rPr>
          <w:rStyle w:val="None"/>
          <w:rFonts w:ascii="Arial" w:hAnsi="Arial"/>
          <w:sz w:val="22"/>
          <w:szCs w:val="22"/>
        </w:rPr>
        <w:t>ini modern beton</w:t>
      </w:r>
      <w:r>
        <w:rPr>
          <w:rStyle w:val="None"/>
          <w:rFonts w:ascii="Arial" w:hAnsi="Arial"/>
          <w:sz w:val="22"/>
          <w:szCs w:val="22"/>
        </w:rPr>
        <w:t xml:space="preserve">un estetiğiyle harmanlıyor. Doğanın ham güzelliğini referans alan </w:t>
      </w:r>
      <w:r>
        <w:rPr>
          <w:rStyle w:val="None"/>
          <w:rFonts w:ascii="Arial" w:hAnsi="Arial"/>
          <w:sz w:val="22"/>
          <w:szCs w:val="22"/>
          <w:rtl/>
        </w:rPr>
        <w:t>‘‘</w:t>
      </w:r>
      <w:proofErr w:type="spellStart"/>
      <w:r w:rsidRPr="003716BA">
        <w:rPr>
          <w:rStyle w:val="None"/>
          <w:rFonts w:ascii="Arial" w:hAnsi="Arial"/>
          <w:sz w:val="22"/>
          <w:szCs w:val="22"/>
        </w:rPr>
        <w:t>Terra</w:t>
      </w:r>
      <w:proofErr w:type="spellEnd"/>
      <w:r w:rsidRPr="003716BA">
        <w:rPr>
          <w:rStyle w:val="None"/>
          <w:rFonts w:ascii="Arial" w:hAnsi="Arial"/>
          <w:sz w:val="22"/>
          <w:szCs w:val="22"/>
        </w:rPr>
        <w:t xml:space="preserve"> </w:t>
      </w:r>
      <w:proofErr w:type="spellStart"/>
      <w:r w:rsidRPr="003716BA">
        <w:rPr>
          <w:rStyle w:val="None"/>
          <w:rFonts w:ascii="Arial" w:hAnsi="Arial"/>
          <w:sz w:val="22"/>
          <w:szCs w:val="22"/>
        </w:rPr>
        <w:t>Melange</w:t>
      </w:r>
      <w:proofErr w:type="spellEnd"/>
      <w:r>
        <w:rPr>
          <w:rStyle w:val="None"/>
          <w:rFonts w:ascii="Arial" w:hAnsi="Arial"/>
          <w:sz w:val="22"/>
          <w:szCs w:val="22"/>
        </w:rPr>
        <w:t xml:space="preserve">” konseptinin parçası </w:t>
      </w:r>
      <w:r w:rsidRPr="003716BA">
        <w:rPr>
          <w:rStyle w:val="None"/>
          <w:rFonts w:ascii="Arial" w:hAnsi="Arial"/>
          <w:sz w:val="22"/>
          <w:szCs w:val="22"/>
        </w:rPr>
        <w:t xml:space="preserve">olan </w:t>
      </w:r>
      <w:proofErr w:type="spellStart"/>
      <w:r w:rsidRPr="003716BA">
        <w:rPr>
          <w:rStyle w:val="None"/>
          <w:rFonts w:ascii="Arial" w:hAnsi="Arial"/>
          <w:sz w:val="22"/>
          <w:szCs w:val="22"/>
        </w:rPr>
        <w:t>Novatone</w:t>
      </w:r>
      <w:proofErr w:type="spellEnd"/>
      <w:r>
        <w:rPr>
          <w:rStyle w:val="None"/>
          <w:rFonts w:ascii="Arial" w:hAnsi="Arial"/>
          <w:sz w:val="22"/>
          <w:szCs w:val="22"/>
        </w:rPr>
        <w:t xml:space="preserve">, doğal dokuları mekanlara taşıyor. Kum, </w:t>
      </w:r>
      <w:proofErr w:type="spellStart"/>
      <w:r>
        <w:rPr>
          <w:rStyle w:val="None"/>
          <w:rFonts w:ascii="Arial" w:hAnsi="Arial"/>
          <w:sz w:val="22"/>
          <w:szCs w:val="22"/>
        </w:rPr>
        <w:t>cotto</w:t>
      </w:r>
      <w:proofErr w:type="spellEnd"/>
      <w:r>
        <w:rPr>
          <w:rStyle w:val="None"/>
          <w:rFonts w:ascii="Arial" w:hAnsi="Arial"/>
          <w:sz w:val="22"/>
          <w:szCs w:val="22"/>
        </w:rPr>
        <w:t xml:space="preserve">, bej ve </w:t>
      </w:r>
      <w:proofErr w:type="spellStart"/>
      <w:r>
        <w:rPr>
          <w:rStyle w:val="None"/>
          <w:rFonts w:ascii="Arial" w:hAnsi="Arial"/>
          <w:sz w:val="22"/>
          <w:szCs w:val="22"/>
        </w:rPr>
        <w:t>grej</w:t>
      </w:r>
      <w:proofErr w:type="spellEnd"/>
      <w:r>
        <w:rPr>
          <w:rStyle w:val="None"/>
          <w:rFonts w:ascii="Arial" w:hAnsi="Arial"/>
          <w:sz w:val="22"/>
          <w:szCs w:val="22"/>
        </w:rPr>
        <w:t xml:space="preserve"> renklerde 120x280 ve 60x120 cm ebat seçenekleriyle sunulan kırmızı ve krem traverten yüzeyler, tasarımı zenginleştirerek hem zamana meydan okuyan </w:t>
      </w:r>
      <w:r>
        <w:rPr>
          <w:rStyle w:val="None"/>
          <w:rFonts w:ascii="Arial" w:hAnsi="Arial"/>
          <w:sz w:val="22"/>
          <w:szCs w:val="22"/>
        </w:rPr>
        <w:lastRenderedPageBreak/>
        <w:t>zarafeti hem de modern stili yansıtıyor. Klasik ve</w:t>
      </w:r>
      <w:r w:rsidRPr="00AB7778">
        <w:rPr>
          <w:rStyle w:val="None"/>
          <w:rFonts w:ascii="Arial" w:hAnsi="Arial"/>
          <w:sz w:val="22"/>
          <w:szCs w:val="22"/>
        </w:rPr>
        <w:t xml:space="preserve"> modern</w:t>
      </w:r>
      <w:r>
        <w:rPr>
          <w:rStyle w:val="None"/>
          <w:rFonts w:ascii="Arial" w:hAnsi="Arial"/>
          <w:sz w:val="22"/>
          <w:szCs w:val="22"/>
        </w:rPr>
        <w:t xml:space="preserve"> tarzları birleştiren yeni bir tasarım yaklaşımı su</w:t>
      </w:r>
      <w:r>
        <w:rPr>
          <w:rStyle w:val="None"/>
          <w:rFonts w:ascii="Arial" w:hAnsi="Arial"/>
          <w:sz w:val="22"/>
          <w:szCs w:val="22"/>
        </w:rPr>
        <w:t xml:space="preserve">nan </w:t>
      </w:r>
      <w:proofErr w:type="spellStart"/>
      <w:r>
        <w:rPr>
          <w:rStyle w:val="None"/>
          <w:rFonts w:ascii="Arial" w:hAnsi="Arial"/>
          <w:sz w:val="22"/>
          <w:szCs w:val="22"/>
        </w:rPr>
        <w:t>Novatone</w:t>
      </w:r>
      <w:proofErr w:type="spellEnd"/>
      <w:r>
        <w:rPr>
          <w:rStyle w:val="None"/>
          <w:rFonts w:ascii="Arial" w:hAnsi="Arial"/>
          <w:sz w:val="22"/>
          <w:szCs w:val="22"/>
        </w:rPr>
        <w:t>, g</w:t>
      </w:r>
      <w:r w:rsidRPr="003716BA">
        <w:rPr>
          <w:rStyle w:val="None"/>
          <w:rFonts w:ascii="Arial" w:hAnsi="Arial"/>
          <w:sz w:val="22"/>
          <w:szCs w:val="22"/>
        </w:rPr>
        <w:t>ö</w:t>
      </w:r>
      <w:r>
        <w:rPr>
          <w:rStyle w:val="None"/>
          <w:rFonts w:ascii="Arial" w:hAnsi="Arial"/>
          <w:sz w:val="22"/>
          <w:szCs w:val="22"/>
        </w:rPr>
        <w:t>z alıcı tonları ve renk çeşitliliğiyle yüzeylere dinamizm katıyor. Farklı konseptleri uyumlu bir bütün haline getiren koleksiyon, farklı mimari temaları veya d</w:t>
      </w:r>
      <w:r w:rsidRPr="003716BA">
        <w:rPr>
          <w:rStyle w:val="None"/>
          <w:rFonts w:ascii="Arial" w:hAnsi="Arial"/>
          <w:sz w:val="22"/>
          <w:szCs w:val="22"/>
        </w:rPr>
        <w:t>ö</w:t>
      </w:r>
      <w:r>
        <w:rPr>
          <w:rStyle w:val="None"/>
          <w:rFonts w:ascii="Arial" w:hAnsi="Arial"/>
          <w:sz w:val="22"/>
          <w:szCs w:val="22"/>
        </w:rPr>
        <w:t xml:space="preserve">nemleri yansıtan projeler için ideal bir seçki sunuyor. </w:t>
      </w:r>
    </w:p>
    <w:p w14:paraId="78C96935" w14:textId="77777777" w:rsidR="00693658" w:rsidRDefault="00693658">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p>
    <w:p w14:paraId="61D62032" w14:textId="0C70A9E7" w:rsidR="00693658" w:rsidRDefault="00E43654">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r>
        <w:rPr>
          <w:rStyle w:val="None"/>
          <w:rFonts w:ascii="Arial" w:hAnsi="Arial"/>
          <w:sz w:val="22"/>
          <w:szCs w:val="22"/>
        </w:rPr>
        <w:t>Her yı</w:t>
      </w:r>
      <w:r w:rsidRPr="003716BA">
        <w:rPr>
          <w:rStyle w:val="None"/>
          <w:rFonts w:ascii="Arial" w:hAnsi="Arial"/>
          <w:sz w:val="22"/>
          <w:szCs w:val="22"/>
        </w:rPr>
        <w:t>l 45</w:t>
      </w:r>
      <w:r>
        <w:rPr>
          <w:rStyle w:val="None"/>
          <w:rFonts w:ascii="Arial" w:hAnsi="Arial"/>
          <w:sz w:val="22"/>
          <w:szCs w:val="22"/>
          <w:rtl/>
          <w:lang w:val="ar-SA"/>
        </w:rPr>
        <w:t>’</w:t>
      </w:r>
      <w:r>
        <w:rPr>
          <w:rStyle w:val="None"/>
          <w:rFonts w:ascii="Arial" w:hAnsi="Arial"/>
          <w:sz w:val="22"/>
          <w:szCs w:val="22"/>
        </w:rPr>
        <w:t>ten fazla ülkeden binlerce başvuru arasından seçilen projeleri onurlandı</w:t>
      </w:r>
      <w:r w:rsidRPr="003716BA">
        <w:rPr>
          <w:rStyle w:val="None"/>
          <w:rFonts w:ascii="Arial" w:hAnsi="Arial"/>
          <w:sz w:val="22"/>
          <w:szCs w:val="22"/>
        </w:rPr>
        <w:t xml:space="preserve">ran </w:t>
      </w:r>
      <w:proofErr w:type="spellStart"/>
      <w:r w:rsidRPr="003716BA">
        <w:rPr>
          <w:rStyle w:val="None"/>
          <w:rFonts w:ascii="Arial" w:hAnsi="Arial"/>
          <w:sz w:val="22"/>
          <w:szCs w:val="22"/>
        </w:rPr>
        <w:t>German</w:t>
      </w:r>
      <w:proofErr w:type="spellEnd"/>
      <w:r w:rsidRPr="003716BA">
        <w:rPr>
          <w:rStyle w:val="None"/>
          <w:rFonts w:ascii="Arial" w:hAnsi="Arial"/>
          <w:sz w:val="22"/>
          <w:szCs w:val="22"/>
        </w:rPr>
        <w:t xml:space="preserve"> Design </w:t>
      </w:r>
      <w:proofErr w:type="spellStart"/>
      <w:r w:rsidRPr="003716BA">
        <w:rPr>
          <w:rStyle w:val="None"/>
          <w:rFonts w:ascii="Arial" w:hAnsi="Arial"/>
          <w:sz w:val="22"/>
          <w:szCs w:val="22"/>
        </w:rPr>
        <w:t>Award</w:t>
      </w:r>
      <w:proofErr w:type="spellEnd"/>
      <w:r>
        <w:rPr>
          <w:rStyle w:val="None"/>
          <w:rFonts w:ascii="Arial" w:hAnsi="Arial"/>
          <w:sz w:val="22"/>
          <w:szCs w:val="22"/>
          <w:rtl/>
        </w:rPr>
        <w:t>’</w:t>
      </w:r>
      <w:r>
        <w:rPr>
          <w:rStyle w:val="None"/>
          <w:rFonts w:ascii="Arial" w:hAnsi="Arial"/>
          <w:sz w:val="22"/>
          <w:szCs w:val="22"/>
        </w:rPr>
        <w:t xml:space="preserve">dan </w:t>
      </w:r>
      <w:r w:rsidRPr="003716BA">
        <w:rPr>
          <w:rStyle w:val="None"/>
          <w:rFonts w:ascii="Arial" w:hAnsi="Arial"/>
          <w:sz w:val="22"/>
          <w:szCs w:val="22"/>
        </w:rPr>
        <w:t>ö</w:t>
      </w:r>
      <w:r>
        <w:rPr>
          <w:rStyle w:val="None"/>
          <w:rFonts w:ascii="Arial" w:hAnsi="Arial"/>
          <w:sz w:val="22"/>
          <w:szCs w:val="22"/>
        </w:rPr>
        <w:t>dül alan</w:t>
      </w:r>
      <w:r>
        <w:rPr>
          <w:rStyle w:val="None"/>
          <w:rFonts w:ascii="Arial" w:hAnsi="Arial"/>
          <w:sz w:val="22"/>
          <w:szCs w:val="22"/>
          <w:lang w:val="pt-PT"/>
        </w:rPr>
        <w:t xml:space="preserve"> Cementart</w:t>
      </w:r>
      <w:r>
        <w:rPr>
          <w:rStyle w:val="None"/>
          <w:rFonts w:ascii="Arial" w:hAnsi="Arial"/>
          <w:sz w:val="22"/>
          <w:szCs w:val="22"/>
        </w:rPr>
        <w:t xml:space="preserve"> koleksiyonu</w:t>
      </w:r>
      <w:r w:rsidRPr="003716BA">
        <w:rPr>
          <w:rStyle w:val="None"/>
          <w:rFonts w:ascii="Arial" w:hAnsi="Arial"/>
          <w:sz w:val="22"/>
          <w:szCs w:val="22"/>
        </w:rPr>
        <w:t>, beton</w:t>
      </w:r>
      <w:r>
        <w:rPr>
          <w:rStyle w:val="None"/>
          <w:rFonts w:ascii="Arial" w:hAnsi="Arial"/>
          <w:sz w:val="22"/>
          <w:szCs w:val="22"/>
        </w:rPr>
        <w:t>un sadeliğini yüzeylere taşıyor. Beyaz, gümüş g</w:t>
      </w:r>
      <w:r w:rsidRPr="003716BA">
        <w:rPr>
          <w:rStyle w:val="None"/>
          <w:rFonts w:ascii="Arial" w:hAnsi="Arial"/>
          <w:sz w:val="22"/>
          <w:szCs w:val="22"/>
        </w:rPr>
        <w:t xml:space="preserve">ri, </w:t>
      </w:r>
      <w:r>
        <w:rPr>
          <w:rStyle w:val="None"/>
          <w:rFonts w:ascii="Arial" w:hAnsi="Arial"/>
          <w:sz w:val="22"/>
          <w:szCs w:val="22"/>
        </w:rPr>
        <w:t xml:space="preserve">koyu gri ve krem renk paletindeki 45x45, 60x120, 60x60 ve 80x80 cm ebatlı porselen karolarla uyumlu 40x120 cm duvar karoları, sıcak ve soğuk ton alternatifleriyle geliyor. Yaşam alanlarına modern bir dokunuş getiren koleksiyon, üç boyutlu geometrik deseni, </w:t>
      </w:r>
      <w:proofErr w:type="gramStart"/>
      <w:r>
        <w:rPr>
          <w:rStyle w:val="None"/>
          <w:rFonts w:ascii="Arial" w:hAnsi="Arial"/>
          <w:sz w:val="22"/>
          <w:szCs w:val="22"/>
        </w:rPr>
        <w:t>mekan</w:t>
      </w:r>
      <w:proofErr w:type="gramEnd"/>
      <w:r>
        <w:rPr>
          <w:rStyle w:val="None"/>
          <w:rFonts w:ascii="Arial" w:hAnsi="Arial"/>
          <w:sz w:val="22"/>
          <w:szCs w:val="22"/>
        </w:rPr>
        <w:t xml:space="preserve"> tasarımında trend olan</w:t>
      </w:r>
      <w:r w:rsidRPr="003716BA">
        <w:rPr>
          <w:rStyle w:val="None"/>
          <w:rFonts w:ascii="Arial" w:hAnsi="Arial"/>
          <w:sz w:val="22"/>
          <w:szCs w:val="22"/>
        </w:rPr>
        <w:t xml:space="preserve"> </w:t>
      </w:r>
      <w:proofErr w:type="spellStart"/>
      <w:r w:rsidRPr="003716BA">
        <w:rPr>
          <w:rStyle w:val="None"/>
          <w:rFonts w:ascii="Arial" w:hAnsi="Arial"/>
          <w:sz w:val="22"/>
          <w:szCs w:val="22"/>
        </w:rPr>
        <w:t>rigato</w:t>
      </w:r>
      <w:proofErr w:type="spellEnd"/>
      <w:r w:rsidRPr="003716BA">
        <w:rPr>
          <w:rStyle w:val="None"/>
          <w:rFonts w:ascii="Arial" w:hAnsi="Arial"/>
          <w:sz w:val="22"/>
          <w:szCs w:val="22"/>
        </w:rPr>
        <w:t xml:space="preserve"> deseni</w:t>
      </w:r>
      <w:r>
        <w:rPr>
          <w:rStyle w:val="None"/>
          <w:rFonts w:ascii="Arial" w:hAnsi="Arial"/>
          <w:sz w:val="22"/>
          <w:szCs w:val="22"/>
        </w:rPr>
        <w:t xml:space="preserve"> ve</w:t>
      </w:r>
      <w:r w:rsidR="00AB7778">
        <w:rPr>
          <w:rStyle w:val="None"/>
          <w:rFonts w:ascii="Arial" w:hAnsi="Arial"/>
          <w:sz w:val="22"/>
          <w:szCs w:val="22"/>
        </w:rPr>
        <w:t xml:space="preserve"> </w:t>
      </w:r>
      <w:r w:rsidR="00AB7778" w:rsidRPr="003716BA">
        <w:rPr>
          <w:rFonts w:ascii="Arial" w:hAnsi="Arial"/>
          <w:sz w:val="22"/>
          <w:szCs w:val="22"/>
        </w:rPr>
        <w:t xml:space="preserve">diğer </w:t>
      </w:r>
      <w:r w:rsidR="00025E46" w:rsidRPr="003716BA">
        <w:rPr>
          <w:rFonts w:ascii="Arial" w:hAnsi="Arial"/>
          <w:sz w:val="22"/>
          <w:szCs w:val="22"/>
        </w:rPr>
        <w:t>dekor alternatifleriyle</w:t>
      </w:r>
      <w:r w:rsidR="003716BA" w:rsidRPr="003716BA">
        <w:rPr>
          <w:rFonts w:ascii="Arial" w:hAnsi="Arial"/>
          <w:sz w:val="22"/>
          <w:szCs w:val="22"/>
        </w:rPr>
        <w:t xml:space="preserve"> geniş</w:t>
      </w:r>
      <w:r>
        <w:rPr>
          <w:rStyle w:val="None"/>
          <w:rFonts w:ascii="Arial" w:hAnsi="Arial"/>
          <w:sz w:val="22"/>
          <w:szCs w:val="22"/>
        </w:rPr>
        <w:t xml:space="preserve"> yüzey seçenekleri sunuyor.</w:t>
      </w:r>
    </w:p>
    <w:sectPr w:rsidR="00693658">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E1E2D" w14:textId="77777777" w:rsidR="007A53A2" w:rsidRDefault="007A53A2">
      <w:r>
        <w:separator/>
      </w:r>
    </w:p>
  </w:endnote>
  <w:endnote w:type="continuationSeparator" w:id="0">
    <w:p w14:paraId="7EEE3F7C" w14:textId="77777777" w:rsidR="007A53A2" w:rsidRDefault="007A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Sylfaen"/>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9232" w14:textId="77777777" w:rsidR="00693658" w:rsidRDefault="00E43654">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01896262" w14:textId="77777777" w:rsidR="00693658" w:rsidRDefault="00E43654">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0E8FF164" w14:textId="77777777" w:rsidR="00693658" w:rsidRDefault="00693658">
    <w:pPr>
      <w:pStyle w:val="BodyA"/>
      <w:tabs>
        <w:tab w:val="center" w:pos="4536"/>
        <w:tab w:val="right" w:pos="9044"/>
      </w:tabs>
      <w:jc w:val="center"/>
    </w:pPr>
    <w:hyperlink r:id="rId1" w:history="1">
      <w:r>
        <w:rPr>
          <w:rStyle w:val="Hyperlink0"/>
        </w:rPr>
        <w:t>www.vitra.com.tr</w:t>
      </w:r>
    </w:hyperlink>
    <w:r>
      <w:rPr>
        <w:rStyle w:val="None"/>
        <w:rFonts w:ascii="Arial" w:hAnsi="Arial"/>
        <w:sz w:val="16"/>
        <w:szCs w:val="16"/>
      </w:rPr>
      <w:t xml:space="preserve"> | </w:t>
    </w:r>
    <w:r>
      <w:rPr>
        <w:rStyle w:val="None"/>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9AE9" w14:textId="77777777" w:rsidR="007A53A2" w:rsidRDefault="007A53A2">
      <w:r>
        <w:separator/>
      </w:r>
    </w:p>
  </w:footnote>
  <w:footnote w:type="continuationSeparator" w:id="0">
    <w:p w14:paraId="552CCC2A" w14:textId="77777777" w:rsidR="007A53A2" w:rsidRDefault="007A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685A7" w14:textId="77777777" w:rsidR="00693658" w:rsidRDefault="0069365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658"/>
    <w:rsid w:val="00025E46"/>
    <w:rsid w:val="001202C4"/>
    <w:rsid w:val="0015568F"/>
    <w:rsid w:val="002B0350"/>
    <w:rsid w:val="003716BA"/>
    <w:rsid w:val="004B1BDB"/>
    <w:rsid w:val="00636FBE"/>
    <w:rsid w:val="00693658"/>
    <w:rsid w:val="007A53A2"/>
    <w:rsid w:val="00AB7778"/>
    <w:rsid w:val="00B84372"/>
    <w:rsid w:val="00CA0243"/>
    <w:rsid w:val="00CD2880"/>
    <w:rsid w:val="00D303D8"/>
    <w:rsid w:val="00DD3810"/>
    <w:rsid w:val="00E436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93259"/>
  <w15:docId w15:val="{7D7653AA-0FC7-479E-83C1-5B00B3226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lang w:val="en-US"/>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2B035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CommentReference">
    <w:name w:val="annotation reference"/>
    <w:basedOn w:val="DefaultParagraphFont"/>
    <w:uiPriority w:val="99"/>
    <w:semiHidden/>
    <w:unhideWhenUsed/>
    <w:rsid w:val="002B0350"/>
    <w:rPr>
      <w:sz w:val="16"/>
      <w:szCs w:val="16"/>
    </w:rPr>
  </w:style>
  <w:style w:type="paragraph" w:styleId="CommentText">
    <w:name w:val="annotation text"/>
    <w:basedOn w:val="Normal"/>
    <w:link w:val="CommentTextChar"/>
    <w:uiPriority w:val="99"/>
    <w:unhideWhenUsed/>
    <w:rsid w:val="002B0350"/>
    <w:rPr>
      <w:sz w:val="20"/>
      <w:szCs w:val="20"/>
    </w:rPr>
  </w:style>
  <w:style w:type="character" w:customStyle="1" w:styleId="CommentTextChar">
    <w:name w:val="Comment Text Char"/>
    <w:basedOn w:val="DefaultParagraphFont"/>
    <w:link w:val="CommentText"/>
    <w:uiPriority w:val="99"/>
    <w:rsid w:val="002B0350"/>
    <w:rPr>
      <w:lang w:val="en-US" w:eastAsia="en-US"/>
    </w:rPr>
  </w:style>
  <w:style w:type="paragraph" w:styleId="CommentSubject">
    <w:name w:val="annotation subject"/>
    <w:basedOn w:val="CommentText"/>
    <w:next w:val="CommentText"/>
    <w:link w:val="CommentSubjectChar"/>
    <w:uiPriority w:val="99"/>
    <w:semiHidden/>
    <w:unhideWhenUsed/>
    <w:rsid w:val="002B0350"/>
    <w:rPr>
      <w:b/>
      <w:bCs/>
    </w:rPr>
  </w:style>
  <w:style w:type="character" w:customStyle="1" w:styleId="CommentSubjectChar">
    <w:name w:val="Comment Subject Char"/>
    <w:basedOn w:val="CommentTextChar"/>
    <w:link w:val="CommentSubject"/>
    <w:uiPriority w:val="99"/>
    <w:semiHidden/>
    <w:rsid w:val="002B0350"/>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1916</Characters>
  <Application>Microsoft Office Word</Application>
  <DocSecurity>0</DocSecurity>
  <Lines>15</Lines>
  <Paragraphs>4</Paragraphs>
  <ScaleCrop>false</ScaleCrop>
  <Company>Eczacibasi Holding</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9</cp:revision>
  <dcterms:created xsi:type="dcterms:W3CDTF">2025-11-04T06:17:00Z</dcterms:created>
  <dcterms:modified xsi:type="dcterms:W3CDTF">2025-11-04T07:05:00Z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172f87-cade-465f-a420-0e0aca9f96db_Enabled">
    <vt:lpwstr>true</vt:lpwstr>
  </property>
  <property fmtid="{D5CDD505-2E9C-101B-9397-08002B2CF9AE}" pid="3" name="MSIP_Label_8b172f87-cade-465f-a420-0e0aca9f96db_SetDate">
    <vt:lpwstr>2025-11-04T06:17:22Z</vt:lpwstr>
  </property>
  <property fmtid="{D5CDD505-2E9C-101B-9397-08002B2CF9AE}" pid="4" name="MSIP_Label_8b172f87-cade-465f-a420-0e0aca9f96db_Method">
    <vt:lpwstr>Privileged</vt:lpwstr>
  </property>
  <property fmtid="{D5CDD505-2E9C-101B-9397-08002B2CF9AE}" pid="5" name="MSIP_Label_8b172f87-cade-465f-a420-0e0aca9f96db_Name">
    <vt:lpwstr>Kuruluş İçi</vt:lpwstr>
  </property>
  <property fmtid="{D5CDD505-2E9C-101B-9397-08002B2CF9AE}" pid="6" name="MSIP_Label_8b172f87-cade-465f-a420-0e0aca9f96db_SiteId">
    <vt:lpwstr>8d43ffbc-a57a-4d9e-8505-d5f18d7eac9b</vt:lpwstr>
  </property>
  <property fmtid="{D5CDD505-2E9C-101B-9397-08002B2CF9AE}" pid="7" name="MSIP_Label_8b172f87-cade-465f-a420-0e0aca9f96db_ActionId">
    <vt:lpwstr>4e18662b-986b-4c7a-8bb7-0379dee5b9b8</vt:lpwstr>
  </property>
  <property fmtid="{D5CDD505-2E9C-101B-9397-08002B2CF9AE}" pid="8" name="MSIP_Label_8b172f87-cade-465f-a420-0e0aca9f96db_ContentBits">
    <vt:lpwstr>0</vt:lpwstr>
  </property>
  <property fmtid="{D5CDD505-2E9C-101B-9397-08002B2CF9AE}" pid="9" name="MSIP_Label_8b172f87-cade-465f-a420-0e0aca9f96db_Tag">
    <vt:lpwstr>10, 0, 1, 1</vt:lpwstr>
  </property>
</Properties>
</file>